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2709" w14:textId="6F88BE67" w:rsidR="00B10E5C" w:rsidRDefault="007177D1" w:rsidP="007177D1">
      <w:pPr>
        <w:jc w:val="center"/>
        <w:rPr>
          <w:b/>
          <w:bCs/>
        </w:rPr>
      </w:pPr>
      <w:r w:rsidRPr="007177D1">
        <w:rPr>
          <w:b/>
          <w:bCs/>
        </w:rPr>
        <w:t>OPIS PRZEDMIOTU ZAMÓWIENIA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60"/>
        <w:gridCol w:w="1230"/>
        <w:gridCol w:w="4016"/>
        <w:gridCol w:w="653"/>
        <w:gridCol w:w="1791"/>
      </w:tblGrid>
      <w:tr w:rsidR="001C7DDA" w:rsidRPr="001C7DDA" w14:paraId="0ABA90BB" w14:textId="77777777" w:rsidTr="001C7DDA">
        <w:trPr>
          <w:trHeight w:val="9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1E0897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E075C4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Miejsce dostawy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5B6BB76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Przedmiot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4E68D42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 parametry techniczne wymagane przez Zamawiającego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26A0745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Jedn. miary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center"/>
            <w:hideMark/>
          </w:tcPr>
          <w:p w14:paraId="749B73E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Liczba                                    szt./ ark/</w:t>
            </w:r>
            <w:proofErr w:type="spellStart"/>
            <w:proofErr w:type="gramStart"/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bl.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rolka/op./ryza</w:t>
            </w:r>
          </w:p>
        </w:tc>
      </w:tr>
      <w:tr w:rsidR="001C7DDA" w:rsidRPr="001C7DDA" w14:paraId="67A6EB59" w14:textId="77777777" w:rsidTr="001C7DDA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F1CB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E717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32D1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brystol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646F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arkusz B2 (70x50cm), grubość min. 200g/m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kolor biały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499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ark.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E351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1C7DDA" w:rsidRPr="001C7DDA" w14:paraId="1B1C234B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FA02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0EAC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B23D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brystol 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9CEC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arkuszB1 (70x100cm), grubość min. 220g/m2, kolor grafitowy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CD6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ark.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DDBF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</w:tr>
      <w:tr w:rsidR="001C7DDA" w:rsidRPr="001C7DDA" w14:paraId="41E38496" w14:textId="77777777" w:rsidTr="001C7DDA">
        <w:trPr>
          <w:trHeight w:val="80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2AD3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B0C7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042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cienkopis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0E90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 fibrową końcówką w oprawie metalowej, gr. linii pisania max. 0,4mm, długość linii pisania min. 1200m, tusz na bazie wody, odporny na wysychanie, kolory: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1CF815A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74642B7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C7DDA" w:rsidRPr="001C7DDA" w14:paraId="274444F8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561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E9EC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D347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cienkopis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3B29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czarny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65AF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6E7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</w:tr>
      <w:tr w:rsidR="001C7DDA" w:rsidRPr="001C7DDA" w14:paraId="0AB4C5D1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A13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424A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015A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cienkopis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BA94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niebieski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A853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5D9E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</w:tr>
      <w:tr w:rsidR="001C7DDA" w:rsidRPr="001C7DDA" w14:paraId="05614D20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5893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DD5D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1E1F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cienkopis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7FE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czerwony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378D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FD6D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38</w:t>
            </w:r>
          </w:p>
        </w:tc>
      </w:tr>
      <w:tr w:rsidR="001C7DDA" w:rsidRPr="001C7DDA" w14:paraId="7E792DB4" w14:textId="77777777" w:rsidTr="001C7DDA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6A6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646C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6594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C9A8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 sprężynce o zasięgu dł. min. 1m, stojący na podkładce z samoprzylepną taśmą, kolor wkładu 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198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0E76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</w:tr>
      <w:tr w:rsidR="001C7DDA" w:rsidRPr="001C7DDA" w14:paraId="4D547814" w14:textId="77777777" w:rsidTr="001C7DDA">
        <w:trPr>
          <w:trHeight w:val="9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B5EC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EDF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5CA2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7D6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 wkładem żelowym, linia pisania max. 0,32mm, dł. linii pisania min. 1200m, mechanizm chowania wkładu, nadający się do pisania na papierze samokopiującym, kolory: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089FA65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6FBD543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C7DDA" w:rsidRPr="001C7DDA" w14:paraId="72EB0FC5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F76C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D60A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B9C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0588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czarny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72C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D5BE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1C7DDA" w:rsidRPr="001C7DDA" w14:paraId="0F167280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DF9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69AC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C352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0253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niebieski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04EC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9F63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151</w:t>
            </w:r>
          </w:p>
        </w:tc>
      </w:tr>
      <w:tr w:rsidR="001C7DDA" w:rsidRPr="001C7DDA" w14:paraId="34CF158F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3418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6F97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D477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A5B2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czerwony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8656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6DFA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</w:t>
            </w:r>
          </w:p>
        </w:tc>
      </w:tr>
      <w:tr w:rsidR="001C7DDA" w:rsidRPr="001C7DDA" w14:paraId="77052DB3" w14:textId="77777777" w:rsidTr="001C7DDA">
        <w:trPr>
          <w:trHeight w:val="95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AED8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676E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C849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75452" w14:textId="2335540C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automatyczny, zwykły, typu BOY Pen 6000,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rystor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na wkłady wymienne, średnica kulki 0,7mm, automatyczny, gumowy uchwyt, klips, dł. linii pisania min. 6000m (+/- 200m), kolor: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3F2AA1D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6190471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C7DDA" w:rsidRPr="001C7DDA" w14:paraId="1E6E8897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72A2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828C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2212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DD4F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czarny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FE9B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6C19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</w:tr>
      <w:tr w:rsidR="001C7DDA" w:rsidRPr="001C7DDA" w14:paraId="2F9A38C9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AD98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E81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D7DF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6805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65D0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AA93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104</w:t>
            </w:r>
          </w:p>
        </w:tc>
      </w:tr>
      <w:tr w:rsidR="001C7DDA" w:rsidRPr="001C7DDA" w14:paraId="2BCE4C59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14B6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6030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F439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0D11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czerwony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26C7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72C6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</w:tr>
      <w:tr w:rsidR="001C7DDA" w:rsidRPr="001C7DDA" w14:paraId="6987DB5B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3B45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A6EC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8CE3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długopis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AF7F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zielony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82B6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6ED3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1C7DDA" w:rsidRPr="001C7DDA" w14:paraId="0ABBCB83" w14:textId="77777777" w:rsidTr="001C7DDA">
        <w:trPr>
          <w:trHeight w:val="88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7139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85AE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44D3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dziennik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26BF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korespondencyjny typu Barbara, do ewidencjonowania poczty wychodzącej i przychodzącej, okładka tekturowa sztywna oklejona tworzywem skóropodobnym, format A4, 96 kartek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5368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AC2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1C7DDA" w:rsidRPr="001C7DDA" w14:paraId="24336DF0" w14:textId="77777777" w:rsidTr="001C7DDA">
        <w:trPr>
          <w:trHeight w:val="8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B048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9C9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3BD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dziurkacz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00DF6" w14:textId="544198AC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metalowy, dwuotworowy, rozstaw dziurek 8cm, śr. dziurek min. 5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mm, dziurkujący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jednorazowo min. 30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kartek papieru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o gramaturze 80g/m2, z prowadnicą regulującą format od A6 do A4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4623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7EB1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1C7DDA" w:rsidRPr="001C7DDA" w14:paraId="19BE7B2E" w14:textId="77777777" w:rsidTr="001C7DDA">
        <w:trPr>
          <w:trHeight w:val="86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D4A2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3B72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72BD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etykiety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99F9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samoprzylepne, białe, gładkie, arkusz A4, wym. 297x210mm - 1 etykieta / arkusz, do drukarek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laseowych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atramentowych i kserokopiarek, 1op.=100arkuszy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B23A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0E1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</w:tr>
      <w:tr w:rsidR="001C7DDA" w:rsidRPr="001C7DDA" w14:paraId="08C6D2F8" w14:textId="77777777" w:rsidTr="001C7DDA">
        <w:trPr>
          <w:trHeight w:val="8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44F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91F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278D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etykiety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B98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samoprzylepne, białe, gładkie, arkusz A4, 2 sztuki etykiet na 1 stronie, wym. 148,5x210mm, do drukarek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laseowych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atramentowych i kserokopiarek, 1op.=100arkuszy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45FB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7AF2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</w:tr>
      <w:tr w:rsidR="001C7DDA" w:rsidRPr="001C7DDA" w14:paraId="20625F9C" w14:textId="77777777" w:rsidTr="001C7DDA">
        <w:trPr>
          <w:trHeight w:val="79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8343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8A7D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C500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etykiety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703B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samoprzylepne, białe, gładkie, arkusze A4, 64 sztuki etykiet na 1cstronie, wym. 48,3x16,9mm, do drukarek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laseowych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atramentowych i kserokopiarek, 1op.=100arkuszy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6884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5FA5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1C7DDA" w:rsidRPr="001C7DDA" w14:paraId="608E15E8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AA26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8B1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8534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folia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0DDC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do bindowania, A4, przezroczysta, biała, gr. 200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micronów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1op.=100szt.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303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BEE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1C7DDA" w:rsidRPr="001C7DDA" w14:paraId="43702F32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B406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237B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1075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folia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402C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folia do laminowania, A4 216x303mm, 2x100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micron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1op.=100szt.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C5D1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C4DC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1C7DDA" w:rsidRPr="001C7DDA" w14:paraId="25C2023B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669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F3EA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3E61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gazetownik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F9EA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A4, tekturowy, szer. grzbietu min. 70mm, z otworem uchwytowym, kolor czarny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66EB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3557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1C7DDA" w:rsidRPr="001C7DDA" w14:paraId="5D74BD51" w14:textId="77777777" w:rsidTr="001C7DDA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C690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5F1F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0C1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gąbka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9DE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do tablic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suchościeralnych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magnetyczna, wykończona filcem, delikatna nie rysuje powierzchni, wym. min. 106x52x20mm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7CFC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AD5B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75</w:t>
            </w:r>
          </w:p>
        </w:tc>
      </w:tr>
      <w:tr w:rsidR="001C7DDA" w:rsidRPr="001C7DDA" w14:paraId="40A0EA8F" w14:textId="77777777" w:rsidTr="001C7DDA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BA5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C4B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C439F4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gumka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9418DB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do ścierania, biała, wym. min. 6,0 x 2,0 x 1,0cm, usuwa grafit z papieru, nie pozostawia śladów grafitu, nie niszczy ścieranej powierzchni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60D5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B232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</w:tr>
      <w:tr w:rsidR="001C7DDA" w:rsidRPr="001C7DDA" w14:paraId="7CA1165A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343C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A66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8875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grafit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E2C1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HB, odporny na łamania, gr. grafitu 0,7mm, dł. grafitu min. 60mm, 1op.min. 12szt.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D58E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54E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</w:tr>
      <w:tr w:rsidR="001C7DDA" w:rsidRPr="001C7DDA" w14:paraId="12F8C0EE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3853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497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5BDCE3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grzbiet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DF7F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 bindowania, plastikowy, śr. 10 mm, kolor 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979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A8C6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</w:tr>
      <w:tr w:rsidR="001C7DDA" w:rsidRPr="001C7DDA" w14:paraId="737020B9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33D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6AC1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765068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grzbiet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8C5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 bindowania, plastikowy, śr. 12,5 mm, kolor 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BAB0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D472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</w:tr>
      <w:tr w:rsidR="001C7DDA" w:rsidRPr="001C7DDA" w14:paraId="6C20A658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44CD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F89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5A78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grzbiet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9CA7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 bindowania, plastikowy, śr. 16 mm, kolor 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986B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1A62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</w:tr>
      <w:tr w:rsidR="001C7DDA" w:rsidRPr="001C7DDA" w14:paraId="684CE2AC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7F4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24DD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6420D8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grzbiet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994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 bindowania, plastikowy, śr. 19 mm, kolor 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E438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2AE1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1C7DDA" w:rsidRPr="001C7DDA" w14:paraId="34688080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0BD2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60EE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6F6D6E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grzbiet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E9F0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 bindowania, plastikowy, śr. 25 mm, kolor 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6A95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BC02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1C7DDA" w:rsidRPr="001C7DDA" w14:paraId="48BFCB1D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758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C3B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F0D01A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grzbiet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3A6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 bindowania, plastikowy, śr. 45 mm, kolor 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1809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E445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1C7DDA" w:rsidRPr="001C7DDA" w14:paraId="2A9CA0A3" w14:textId="77777777" w:rsidTr="001C7DDA">
        <w:trPr>
          <w:trHeight w:val="84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002C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A38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CE7E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kalkulator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8AD0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biurowy typu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Citizen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SDC-444S, 12 pozycyjny wyświetlacz, podwójna pamięć, klawisz podwójnego zera, wymiary kalkulatora min.: 153 x 199 x 30,5 mm, </w:t>
            </w:r>
            <w:proofErr w:type="spellStart"/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zasilanie:bateria</w:t>
            </w:r>
            <w:proofErr w:type="spellEnd"/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słoneczna i zwykła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67C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9B7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1C7DDA" w:rsidRPr="001C7DDA" w14:paraId="1B9C0846" w14:textId="77777777" w:rsidTr="001C7DDA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B4B7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855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7951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karteczki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FE45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jednokolorowe, żółte, samoprzylepne, 38 x 51mm +-2mm, 1bl. min. 100 kartek, min. 70g/m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2,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75B3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2F84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133</w:t>
            </w:r>
          </w:p>
        </w:tc>
      </w:tr>
      <w:tr w:rsidR="001C7DDA" w:rsidRPr="001C7DDA" w14:paraId="7F8FEE0A" w14:textId="77777777" w:rsidTr="001C7DDA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633A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87FC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B0E0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karteczki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4D08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jednokolorowe, żółte, samoprzylepne, 76 x 76mm +-2mm, 1bl. min. 100 kartek, min. 70g/m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052D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bl.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6B16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141</w:t>
            </w:r>
          </w:p>
        </w:tc>
      </w:tr>
      <w:tr w:rsidR="001C7DDA" w:rsidRPr="001C7DDA" w14:paraId="2A19AD5C" w14:textId="77777777" w:rsidTr="001C7DDA">
        <w:trPr>
          <w:trHeight w:val="86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BF5F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8A43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438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klej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9431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biurowy w sztyfcie, bezbarwny, bezwonny, do klejenia papieru i tektury, po nałożeniu wysycha natychmiast, nie powodując marszczenia papieru, 1szt. min. 35g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F1B5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114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</w:tr>
      <w:tr w:rsidR="001C7DDA" w:rsidRPr="001C7DDA" w14:paraId="2359EA60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7BF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C688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2ECE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klips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7C02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(klipy) metalowe do spinania dokumentów,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rozm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 15mm, 1op. min. 12szt.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438C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3914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</w:tr>
      <w:tr w:rsidR="001C7DDA" w:rsidRPr="001C7DDA" w14:paraId="591D18C9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12F9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B1E4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557A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klips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0243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(klipy) metalowe do spinania dokumentów,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rozm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 19mm, 1op. min. 12szt.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A329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29D6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</w:tr>
      <w:tr w:rsidR="001C7DDA" w:rsidRPr="001C7DDA" w14:paraId="04C332CE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CC2D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B9A8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51B5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klips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C08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(klipy) metalowe do spinania dokumentów,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rozm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 32mm, 1op. min. 12szt.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31ED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3FA3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</w:tr>
      <w:tr w:rsidR="001C7DDA" w:rsidRPr="001C7DDA" w14:paraId="04B914BD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0B0F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30E4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023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klips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C1A8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(klipy) metalowe do spinania dokumentów,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rozm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 51mm, 1op. min. 12szt.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334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3943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</w:tr>
      <w:tr w:rsidR="001C7DDA" w:rsidRPr="001C7DDA" w14:paraId="71E016BA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D509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9274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42BF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6F7B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F16, biała, powietrzna, z folią bąbelkową, samoklejąca, rozmiar wew. 220x340mm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A442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5851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</w:tr>
      <w:tr w:rsidR="001C7DDA" w:rsidRPr="001C7DDA" w14:paraId="631C21C7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4C71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5CDC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4867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7530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18/H, biała, powietrzna, z folią bąbelkową, samoklejąca, rozmiar wew. 270x360mm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1E8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57CA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71</w:t>
            </w:r>
          </w:p>
        </w:tc>
      </w:tr>
      <w:tr w:rsidR="001C7DDA" w:rsidRPr="001C7DDA" w14:paraId="24BFF666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8CCF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B513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2A4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EDA3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D/14, biała, powietrzna, z folią bąbelkową, samoklejąca, rozmiar wew. 180x265mm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533D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26EC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</w:tr>
      <w:tr w:rsidR="001C7DDA" w:rsidRPr="001C7DDA" w14:paraId="510E9BCF" w14:textId="77777777" w:rsidTr="001C7DDA">
        <w:trPr>
          <w:trHeight w:val="6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C6C6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E62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2E59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009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B4, biała, z taśmą samoprzylepną, z rozszerzanym bokiem i dnem (250 x 350mm), gramatura min. 150g/m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z klapką zamykaną po krótszym boku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66AC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C6BC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316</w:t>
            </w:r>
          </w:p>
        </w:tc>
      </w:tr>
      <w:tr w:rsidR="001C7DDA" w:rsidRPr="001C7DDA" w14:paraId="4D92A444" w14:textId="77777777" w:rsidTr="001C7DDA">
        <w:trPr>
          <w:trHeight w:val="75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C461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9BDC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2DBA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082E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C4, biała, z taśmą samoprzylepną (229 x 324mm), gramatura min. 90g/m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z klapką zamykaną po krótszym boku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9F84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7D13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1190</w:t>
            </w:r>
          </w:p>
        </w:tc>
      </w:tr>
      <w:tr w:rsidR="001C7DDA" w:rsidRPr="001C7DDA" w14:paraId="3EC98D27" w14:textId="77777777" w:rsidTr="001C7DDA">
        <w:trPr>
          <w:trHeight w:val="48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AAD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A76F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27D1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54D9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B5, biała, samoklejąca (176 x 250mm) gramatura min. 90g/m2, z klapką zamykaną po krótszym boku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DA3B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DAC5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1035</w:t>
            </w:r>
          </w:p>
        </w:tc>
      </w:tr>
      <w:tr w:rsidR="001C7DDA" w:rsidRPr="001C7DDA" w14:paraId="6358841F" w14:textId="77777777" w:rsidTr="001C7DDA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8DB3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F8B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A448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347D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C6, biała,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samoklejąca,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(114 x 162mm), gramatura min. 75g/m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81F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DA4D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1100</w:t>
            </w:r>
          </w:p>
        </w:tc>
      </w:tr>
      <w:tr w:rsidR="001C7DDA" w:rsidRPr="001C7DDA" w14:paraId="44A7B5B2" w14:textId="77777777" w:rsidTr="001C7DDA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7AD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90C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CB90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30FF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DL, biała, samoklejąca, z okienkiem z prawej strony (110x220mm), gramatura min. 75g/m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963E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B877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1000</w:t>
            </w:r>
          </w:p>
        </w:tc>
      </w:tr>
      <w:tr w:rsidR="001C7DDA" w:rsidRPr="001C7DDA" w14:paraId="10D0BB00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431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5C92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22BA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koperta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109F3" w14:textId="2F29CA61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DL, biała, 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samoklejąca, bez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okienka,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(110x220mm), gramatura min. 75g/m2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75AD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3A57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980</w:t>
            </w:r>
          </w:p>
        </w:tc>
      </w:tr>
      <w:tr w:rsidR="001C7DDA" w:rsidRPr="001C7DDA" w14:paraId="5F947A85" w14:textId="77777777" w:rsidTr="001C7DDA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2BBE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E682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699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korektor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5ECB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taśmowy typu PRITT COMPACT, szer. taśmy min.4,0mm., dł. taśmy min.8,5m, mechanizm regulacji napięcia taśmy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73C6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913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</w:t>
            </w:r>
          </w:p>
        </w:tc>
      </w:tr>
      <w:tr w:rsidR="001C7DDA" w:rsidRPr="001C7DDA" w14:paraId="5D492B28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D245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8309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DDF6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korektor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099F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pisaku z końcówką metalową, poj. min. 7ml., gr. linii pisania min. 1,0mm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F2B8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175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</w:tr>
      <w:tr w:rsidR="001C7DDA" w:rsidRPr="001C7DDA" w14:paraId="2654C347" w14:textId="77777777" w:rsidTr="001C7DDA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9883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C0C1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87AD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koszulka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E461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przeźroczysta, otwierana od góry, krystaliczna z folii PP o gr. min. 55mic, na dłuższym boku pasek z perforacją, 1op. min. 100szt.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3464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09E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43</w:t>
            </w:r>
          </w:p>
        </w:tc>
      </w:tr>
      <w:tr w:rsidR="001C7DDA" w:rsidRPr="001C7DDA" w14:paraId="10A3ABD0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4450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9B76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90C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linijka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6489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dł. 30cm z przezroczystego polistyrenu, trwała nieścieralna podziałka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983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AEA8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1C7DDA" w:rsidRPr="001C7DDA" w14:paraId="0241D909" w14:textId="77777777" w:rsidTr="001C7DDA">
        <w:trPr>
          <w:trHeight w:val="110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3069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0488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C8C4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DB8F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do białych tablic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suchościeralnych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gr. linii pisania, min. 1,5mm, dł. linii pisania min. 250m, odporny na wysychanie - funkcja pozwalająca na pozostawienie markera bez skuwki na kilka dni, nietoksyczny, łatwy do starcia z tablicy, kolory: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hideMark/>
          </w:tcPr>
          <w:p w14:paraId="12DE82C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7D4CB17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C7DDA" w:rsidRPr="001C7DDA" w14:paraId="2083AD66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FF2D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3909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E34E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0C2D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czarny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413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1FBB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112</w:t>
            </w:r>
          </w:p>
        </w:tc>
      </w:tr>
      <w:tr w:rsidR="001C7DDA" w:rsidRPr="001C7DDA" w14:paraId="586E91CD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E1D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FED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72E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FC85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06E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6AD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110</w:t>
            </w:r>
          </w:p>
        </w:tc>
      </w:tr>
      <w:tr w:rsidR="001C7DDA" w:rsidRPr="001C7DDA" w14:paraId="0A0985BC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C466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6C57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19E4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2BB6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czerwony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1B1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4262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112</w:t>
            </w:r>
          </w:p>
        </w:tc>
      </w:tr>
      <w:tr w:rsidR="001C7DDA" w:rsidRPr="001C7DDA" w14:paraId="4C05BFF8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3AA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35C8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19FE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03A3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zielony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6D70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503F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69</w:t>
            </w:r>
          </w:p>
        </w:tc>
      </w:tr>
      <w:tr w:rsidR="001C7DDA" w:rsidRPr="001C7DDA" w14:paraId="42EA1B5D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2718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8FE4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241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922D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permanentny, wodoodporny, szerokość linii pisania 0,6mm, kolor czarny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1FD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9E1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</w:tr>
      <w:tr w:rsidR="001C7DDA" w:rsidRPr="001C7DDA" w14:paraId="2837CB81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89E2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8BA3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D1E6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465C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wodoodporny, do folii i płyt CD/DVD, okrągła końcówka śr. max 0,5mm, kolor czarny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26A8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C821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</w:tr>
      <w:tr w:rsidR="001C7DDA" w:rsidRPr="001C7DDA" w14:paraId="2C196E52" w14:textId="77777777" w:rsidTr="001C7DDA">
        <w:trPr>
          <w:trHeight w:val="53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6E63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70F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DB64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masa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6EBA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mocująca, do wielokrotnego mocowania papieru na wszelkich powierzchniach, 1op. min. 55 kostek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5D6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1C4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1C7DDA" w:rsidRPr="001C7DDA" w14:paraId="030B38D8" w14:textId="77777777" w:rsidTr="001C7DDA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0A0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0221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800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nożyczki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7599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biurowe, dł. ostrza min. 8,5 cm, dł. całkowita 21 cm, ostrze z nierdzewnej stali, rękojeść z niełamliwego plastiku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056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F8E8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</w:tr>
      <w:tr w:rsidR="001C7DDA" w:rsidRPr="001C7DDA" w14:paraId="06512144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0769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04B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9646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okładki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DC7E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do bindowania, kolor niebieski, gr. min. 250g/m2, 1op.=100szt.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A551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E1B7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1C7DDA" w:rsidRPr="001C7DDA" w14:paraId="42701CC5" w14:textId="77777777" w:rsidTr="001C7DDA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5F08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B8D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61BA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ołówek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FAAF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automatyczny, na wymienne wkłady gr. 0,7mm, przezroczysta obudowa, gumowy uchwyt, w górnej części gumka do wymazywania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D87C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F189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</w:tr>
      <w:tr w:rsidR="001C7DDA" w:rsidRPr="001C7DDA" w14:paraId="73FE77C8" w14:textId="77777777" w:rsidTr="001C7DDA">
        <w:trPr>
          <w:trHeight w:val="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C945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2F71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028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ołówek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67CC2" w14:textId="1B2AF303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drewniany, twardość HB, 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grafit klejony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na całej dł., odporny na złamania, dł. min. 17,5mm, bez gumki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D138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27E2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</w:tr>
      <w:tr w:rsidR="001C7DDA" w:rsidRPr="001C7DDA" w14:paraId="1F0FDFB6" w14:textId="77777777" w:rsidTr="001C7DDA">
        <w:trPr>
          <w:trHeight w:val="14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16C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502D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B12E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0FA1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A3, biały, min. 80g/m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białość min. CIE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146,  grubość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min. 105 mikrometrów, gładkość min. 220ml/min, nieprzezroczystość min. 92%,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bezchlorowy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przeznaczony do czarno-białych i kolorowych drukarek i kopiarek laserowych i atramentowych, wydruków jedno i dwustronnych, 1ryza=500ark.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80E5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AF75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1C7DDA" w:rsidRPr="001C7DDA" w14:paraId="1572B2C9" w14:textId="77777777" w:rsidTr="001C7DDA">
        <w:trPr>
          <w:trHeight w:val="153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5FC7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652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B1- 145 ryz</w:t>
            </w: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>B2-50 ryz</w:t>
            </w: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>B3-262 ryzy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F447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14A2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biały, min. 80g/m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białość min. CIE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146,  grubość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min. 105 mikrometrów, gładkość min. 220ml/min, nieprzezroczystość min. 92%,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bezchlorowy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przeznaczony do czarno-białych i kolorowych drukarek i kopiarek laserowych i atramentowych, wydruków jedno i dwustronnych, 1ryza=500ark., karton po 5 ryz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7000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9E7E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457</w:t>
            </w:r>
          </w:p>
        </w:tc>
      </w:tr>
      <w:tr w:rsidR="001C7DDA" w:rsidRPr="001C7DDA" w14:paraId="07D26691" w14:textId="77777777" w:rsidTr="001C7DDA">
        <w:trPr>
          <w:trHeight w:val="11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1740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D146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5520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85B0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biały, min. 100g/m2, białość min. CIE 168, przeznaczony do czarno-białych i kolorowych drukarek i kopiarek laserowych i atramentowych, wydruków jedno i dwustronnych, 1ryza=500ark., karton po 5 ryz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649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4425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1C7DDA" w:rsidRPr="001C7DDA" w14:paraId="4E8BA709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836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F894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2F1E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840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kolorowy, pastelowe kolory, min. 80g/m2 - 1 ryza min. 250ark.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hideMark/>
          </w:tcPr>
          <w:p w14:paraId="39C3F65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2DCDE30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C7DDA" w:rsidRPr="001C7DDA" w14:paraId="5AF3CDF3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3EB2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0D35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895D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8F58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pomarańczowy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29B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FE86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1C7DDA" w:rsidRPr="001C7DDA" w14:paraId="2C57999C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0B9E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5F2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6662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8E47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zielony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1995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3D4C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1C7DDA" w:rsidRPr="001C7DDA" w14:paraId="6194FAF1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CC71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FB4B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5DDF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8A8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C143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69A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1C7DDA" w:rsidRPr="001C7DDA" w14:paraId="6FC754B1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BD02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C875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BA8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7CC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żółty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6ACB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C1BE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1C7DDA" w:rsidRPr="001C7DDA" w14:paraId="3243E9F8" w14:textId="77777777" w:rsidTr="001C7DDA">
        <w:trPr>
          <w:trHeight w:val="73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8FA2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224C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BCD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C55C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A4, biały, gramatura 160g/m², </w:t>
            </w: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satynowa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gładka powierzchnia, białość min. CIE 168, do kolorowych drukarek laserowych, 1 ryz. min. 250 arkuszy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B2D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ryza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E281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</w:tr>
      <w:tr w:rsidR="001C7DDA" w:rsidRPr="001C7DDA" w14:paraId="47484D41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A81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0BE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716C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2ADE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ozdobny, 210x297mm, gr.  100g/m2, kolor IVORY, struktura tradycyjna, 1op. min.50ark.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68BA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84E8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</w:tr>
      <w:tr w:rsidR="001C7DDA" w:rsidRPr="001C7DDA" w14:paraId="4886C113" w14:textId="77777777" w:rsidTr="001C7DDA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89EC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F8B1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89D1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E849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ozdobny, gramatura min. 246g/m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kolor biały, struktura gładka, 1op. min. 20ark.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198E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2CB8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1C7DDA" w:rsidRPr="001C7DDA" w14:paraId="00456FFD" w14:textId="77777777" w:rsidTr="001C7DDA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9D73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2F0C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B4C4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CE5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ozdobny, gramatura min. 180, max. 220g/m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kolor biały, struktura płótna, 1op. min. 20ark.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D4F7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F92F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1C7DDA" w:rsidRPr="001C7DDA" w14:paraId="5974C8B5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5EC1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FF0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6DC3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papier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DE2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szary do pakowania,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grmatura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min. 60g, arkusz wym. min. 1000 x 1200 mm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8820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ark.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087C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1C7DDA" w:rsidRPr="001C7DDA" w14:paraId="10E52741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C08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B407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57A2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papier 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B672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kancelaryjny A3 linia, gramatura min. 60g/m2, min. 500 szt. w op.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2411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6F4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1C7DDA" w:rsidRPr="001C7DDA" w14:paraId="09F4FB0A" w14:textId="77777777" w:rsidTr="001C7DDA">
        <w:trPr>
          <w:trHeight w:val="51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F931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AFF8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A730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pudło archiwizacyjne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CA7B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archiwizacyjne ELBA TRIC 10, A4 rozm.55cm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(nie mają być bezkwasowe)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0A3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2FD8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1C7DDA" w:rsidRPr="001C7DDA" w14:paraId="4AA6B446" w14:textId="77777777" w:rsidTr="001C7DDA">
        <w:trPr>
          <w:trHeight w:val="49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F5DB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A057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D94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pudło archiwizacyjne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D8A5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archiwizacyjne ELBA TRIC 0, A4 rozm.95cm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(nie mają być bezkwasowe)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0C88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9C13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1C7DDA" w:rsidRPr="001C7DDA" w14:paraId="77D5D159" w14:textId="77777777" w:rsidTr="001C7DDA">
        <w:trPr>
          <w:trHeight w:val="46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EB1F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EA7C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73CC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pudło archiwizacyjne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2B28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archiwizacyjne ELBA TRIC 3,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rozm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 155cm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(nie mają być bezkwasowe)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8773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1F7A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</w:tr>
      <w:tr w:rsidR="001C7DDA" w:rsidRPr="001C7DDA" w14:paraId="68539A89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38D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A2E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C921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rolka termiczna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84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rolka do terminala płatniczego 57mmx20m (1op.=10szt)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C42C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B73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1C7DDA" w:rsidRPr="001C7DDA" w14:paraId="6ADE6A39" w14:textId="77777777" w:rsidTr="001C7DDA">
        <w:trPr>
          <w:trHeight w:val="9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C66C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0383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425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rozszywacz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0F1A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biurowy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rozszywacz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do zszywek, z metalową konstrukcją, obudowa z tworzywa sztucznego, do zszywek nr 10, 24/6, 26/6, możliwość rozszycia do 20 stron.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2936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D3E5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</w:tr>
      <w:tr w:rsidR="001C7DDA" w:rsidRPr="001C7DDA" w14:paraId="0E82FB83" w14:textId="77777777" w:rsidTr="001C7DDA">
        <w:trPr>
          <w:trHeight w:val="1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DF0E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F08C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FE1A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segregator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0A21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A4, pojemność min. 170 kartek, wykonany z kartonu oklejonego na zew. i wew. folią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poliolefiny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dwuringowy, śr. ringu 25mm, dwustronna wymienna opisowa etykieta na grzbiecie, szer. grzbietu 35mm, kolor niebieski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6AE0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6D4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</w:tr>
      <w:tr w:rsidR="001C7DDA" w:rsidRPr="001C7DDA" w14:paraId="1D828089" w14:textId="77777777" w:rsidTr="001C7DDA">
        <w:trPr>
          <w:trHeight w:val="1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855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32FA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7D35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segregator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46B6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A4, pojemność min. 550 kartek, wykonany z kartonu oklejonego na zew. i wew. folią z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poliolefiny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z dźwignią, na grzbiecie dwustronna opisowa etykieta i okuty otwór na palec, okute dolne krawędzie, szer. grzbietu 75mm, kolory: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hideMark/>
          </w:tcPr>
          <w:p w14:paraId="34D844D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67D6262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C7DDA" w:rsidRPr="001C7DDA" w14:paraId="6B930607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BD7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6DA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77D1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segregator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581E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5C33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E698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</w:t>
            </w:r>
          </w:p>
        </w:tc>
      </w:tr>
      <w:tr w:rsidR="001C7DDA" w:rsidRPr="001C7DDA" w14:paraId="78DAAE14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3E4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09D2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8E07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segregator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3DA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żółty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4873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3D2C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</w:tr>
      <w:tr w:rsidR="001C7DDA" w:rsidRPr="001C7DDA" w14:paraId="2F6CA35B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52A8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D613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79C0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segregator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8932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zielony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303C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3FE3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</w:t>
            </w:r>
          </w:p>
        </w:tc>
      </w:tr>
      <w:tr w:rsidR="001C7DDA" w:rsidRPr="001C7DDA" w14:paraId="5C87ADD8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39AF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C1B4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FDCF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segregator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BFB8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czerwony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DB5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81B3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</w:tr>
      <w:tr w:rsidR="001C7DDA" w:rsidRPr="001C7DDA" w14:paraId="00A16ED5" w14:textId="77777777" w:rsidTr="001C7DDA">
        <w:trPr>
          <w:trHeight w:val="143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5142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3107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B2EB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skoroszyt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31D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A4, miękki PP, min. gr. 120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mic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. (przód) i 170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mic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. (tył), mieści ok. 200 kartek, boczna perforacja na dłuższym boku tj.11 dziurek do wpięcia do segregatora, pierwsza strona przezroczysta tylna kolorowa, metalowe wąsy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we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wnątrz</w:t>
            </w:r>
            <w:proofErr w:type="spellEnd"/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papierowy wymienny pasek brzegowy do opisu, 1op. min. 10szt. zabezpieczone folią, intensywne kolory: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hideMark/>
          </w:tcPr>
          <w:p w14:paraId="79CE313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7642ED95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C7DDA" w:rsidRPr="001C7DDA" w14:paraId="4DDA5A87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5A50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94B4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7FA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skoroszyt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0B3E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F37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5FA9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</w:tr>
      <w:tr w:rsidR="001C7DDA" w:rsidRPr="001C7DDA" w14:paraId="1EB13E8A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BC5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8500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3BB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skoroszyt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A816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czerwony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3FC2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E326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</w:tr>
      <w:tr w:rsidR="001C7DDA" w:rsidRPr="001C7DDA" w14:paraId="7E1A9432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FDC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CF71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F01F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skoroszyt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C5DA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żółty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22E4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64CB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</w:tr>
      <w:tr w:rsidR="001C7DDA" w:rsidRPr="001C7DDA" w14:paraId="7B8B0D78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4427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5C1B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4789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skoroszyt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47A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zielony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26E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790C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</w:tr>
      <w:tr w:rsidR="001C7DDA" w:rsidRPr="001C7DDA" w14:paraId="32837161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09E3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38ED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C5BB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spinacz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6AA5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biurowy, trójkątny, metalowy, 30mm +-2mm, 1op.=100szt.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163A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909A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43</w:t>
            </w:r>
          </w:p>
        </w:tc>
      </w:tr>
      <w:tr w:rsidR="001C7DDA" w:rsidRPr="001C7DDA" w14:paraId="00CA3B2C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174C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A98C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45FC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spinacz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AA8A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biurowy, metalowy, 50mm +-2mm, 1op.=100szt.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4452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E2EE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</w:tr>
      <w:tr w:rsidR="001C7DDA" w:rsidRPr="001C7DDA" w14:paraId="2201D70E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CC5F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4BEA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D02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sznurek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B1B5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pakowy, szary, dratwa, nici lniane, 1 rolka min. 100g, dł. szpulki min. 150m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DB3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rolka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A4AB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</w:tr>
      <w:tr w:rsidR="001C7DDA" w:rsidRPr="001C7DDA" w14:paraId="0D4502E3" w14:textId="77777777" w:rsidTr="001C7DDA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F5E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C584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3AE0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taśma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9182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dwustronnie klejąca, min. szer. 50mm x dł. 10m, polipropylenowa, do klejenia wykładzin, papieru, folii, tektury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FFAB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3007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</w:tr>
      <w:tr w:rsidR="001C7DDA" w:rsidRPr="001C7DDA" w14:paraId="11F7D6AB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C806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6C34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C4F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taśma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B347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jednostronnie klejąca, przeźroczysta, min. szer. 50mm x dł. 20m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A9A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4DE1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</w:tr>
      <w:tr w:rsidR="001C7DDA" w:rsidRPr="001C7DDA" w14:paraId="48064BDA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3233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A6DD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5876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taśma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79B1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taśma jednostronnie klejąca,</w:t>
            </w: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szara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min. szer. 50mmx20m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6593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56D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1C7DDA" w:rsidRPr="001C7DDA" w14:paraId="532ECB9F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8D5C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A04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250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taśma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57D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jednostronnie klejąca, przeźroczysta, polipropylenowa, szer. 24mm x dł. 20m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5B9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CDE0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55</w:t>
            </w:r>
          </w:p>
        </w:tc>
      </w:tr>
      <w:tr w:rsidR="001C7DDA" w:rsidRPr="001C7DDA" w14:paraId="66E995BA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6701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83B8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0F4A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taśma 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642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gęsia skórka, nie zostawia śladów po odklejeniu, wym.13mmx15m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C78C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1EE8D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1C7DDA" w:rsidRPr="001C7DDA" w14:paraId="07D53C58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1F94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50A8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1F94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temperówka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49B4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metalowa, do ostrzenia ołówków i kredek o maksymalnej śr. 8mm, z pojedynczym ostrzem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595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05B8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</w:tr>
      <w:tr w:rsidR="001C7DDA" w:rsidRPr="001C7DDA" w14:paraId="129B3020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8A2B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6D01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925F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765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tekturowa, min. 250g/m2, biała, trzy skrzydła wewnętrzne, dwie gumki narożne zamykające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3640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AB7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803</w:t>
            </w:r>
          </w:p>
        </w:tc>
      </w:tr>
      <w:tr w:rsidR="001C7DDA" w:rsidRPr="001C7DDA" w14:paraId="39822306" w14:textId="77777777" w:rsidTr="001C7DDA">
        <w:trPr>
          <w:trHeight w:val="5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1EAD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AB17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E68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35B8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tekturowa, biała, wiązana, gramatura min. 250g/m</w:t>
            </w: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C04F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7624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1603</w:t>
            </w:r>
          </w:p>
        </w:tc>
      </w:tr>
      <w:tr w:rsidR="001C7DDA" w:rsidRPr="001C7DDA" w14:paraId="064A882A" w14:textId="77777777" w:rsidTr="001C7DDA">
        <w:trPr>
          <w:trHeight w:val="71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5FF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745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A4A7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7F83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zawieszana, karton min. 230g/m2, plastikowe wymienne identyfikatory, dwie metalowe listwy, pojemność min. 200 kartek, kolor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599B5F21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389D517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C7DDA" w:rsidRPr="001C7DDA" w14:paraId="32847A0C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66F7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05CD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667C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A4D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czerwony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AA3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C054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1C7DDA" w:rsidRPr="001C7DDA" w14:paraId="6FAE9728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AE9B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C72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63F0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C757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zielony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3171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ABF6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1C7DDA" w:rsidRPr="001C7DDA" w14:paraId="4876B25F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9BC5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C05B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083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8F6D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niebieski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1FC7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CFE0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173</w:t>
            </w:r>
          </w:p>
        </w:tc>
      </w:tr>
      <w:tr w:rsidR="001C7DDA" w:rsidRPr="001C7DDA" w14:paraId="3076D53C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5B2D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BA5A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E913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5E8D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szary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1FC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152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</w:tr>
      <w:tr w:rsidR="001C7DDA" w:rsidRPr="001C7DDA" w14:paraId="3DC35714" w14:textId="77777777" w:rsidTr="001C7DDA">
        <w:trPr>
          <w:trHeight w:val="78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F24B4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F94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E5B54F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teczka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658D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 podpisu, okładka twarda, oprawiona okleiną introligatorską, grzbiet kryty, karty wew. kartonowe z otworami, wew. min. 20 kart, przeznaczona na dokumenty formatu A4, kolor granatowy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B589F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392C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1C7DDA" w:rsidRPr="001C7DDA" w14:paraId="53A48B18" w14:textId="77777777" w:rsidTr="001C7DDA">
        <w:trPr>
          <w:trHeight w:val="11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0723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B24B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C4DC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tusz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1C31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uniwersalny, wodny, do stempli ręcznych i samotuszujących, z gumową i polimerową płytką stemplującą, buteleczka z końcówką ułatwiającą nasączanie poduszek, poj. min. 25ml., kolor: fioletowy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4ED8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BD5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1C7DDA" w:rsidRPr="001C7DDA" w14:paraId="31ACB838" w14:textId="77777777" w:rsidTr="001C7DDA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9056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8A5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5662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wąsy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DB12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metalowe do skoroszytów na pasku z perforacją 6-8cm, 1 op.=25 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0FE3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5DC99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</w:tr>
      <w:tr w:rsidR="001C7DDA" w:rsidRPr="001C7DDA" w14:paraId="6CAADE3B" w14:textId="77777777" w:rsidTr="001C7DDA">
        <w:trPr>
          <w:trHeight w:val="110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3FFA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2A1A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29AF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zakreślacz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157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nadający się do zakreślania tekstu wydrukowanego, nieblaknący atrament pigmentowy,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nie pozostawiający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smug, wyraźna widoczność zarówno zakreślenia jak i zakreślonego tekstu, szybkoschnący, gładka, ścięta końcówka gr. 1-5mm, kolory: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hideMark/>
          </w:tcPr>
          <w:p w14:paraId="26FA1A1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14:paraId="63C7378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C7DDA" w:rsidRPr="001C7DDA" w14:paraId="439A2A52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C7E9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2063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E98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zakreślacz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EFA4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zielony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4CF9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D6EA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</w:tr>
      <w:tr w:rsidR="001C7DDA" w:rsidRPr="001C7DDA" w14:paraId="7CB8432E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741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06A3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0A2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zakreślacz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E7707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żółty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92C1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D8BC8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</w:tr>
      <w:tr w:rsidR="001C7DDA" w:rsidRPr="001C7DDA" w14:paraId="42B2962E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63F8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F4B8C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143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zakreślacz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EAAC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pomarańczowy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B10B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8776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</w:tr>
      <w:tr w:rsidR="001C7DDA" w:rsidRPr="001C7DDA" w14:paraId="75FCC0FE" w14:textId="77777777" w:rsidTr="001C7DDA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8342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5CD60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4DCD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zeszyt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87BB9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A4, w kratkę, oprawa twarda, min. 80 kartek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F1F5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2B3EA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</w:tr>
      <w:tr w:rsidR="001C7DDA" w:rsidRPr="001C7DDA" w14:paraId="2F52EE87" w14:textId="77777777" w:rsidTr="001C7DDA">
        <w:trPr>
          <w:trHeight w:val="12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B7D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CF4B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3F87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zszywacz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F3EED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biurowy, metalowy mechanizm zszywający, rękojeść i podstawa pokryta materiałem antypoślizgowym, mechanizm płaskiego zakleszczenia zszywek, zszywający jednorazowo min. 30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kartek papieru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o gramaturze 80g/m2, głębokość wsuwania kartek min. 60mm, na zszywki 24/6 i 26/6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DDA3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90A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1C7DDA" w:rsidRPr="001C7DDA" w14:paraId="3EF50ACD" w14:textId="77777777" w:rsidTr="001C7DDA">
        <w:trPr>
          <w:trHeight w:val="4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574E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397A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E405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zszywka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7B69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drutu stalowego, zszywająca min. 15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kartek papieru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o gramaturze 80g/m2, rozmiar 10, 1op.=1000szt.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52017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CECCC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</w:tr>
      <w:tr w:rsidR="001C7DDA" w:rsidRPr="001C7DDA" w14:paraId="010EAE42" w14:textId="77777777" w:rsidTr="001C7DDA">
        <w:trPr>
          <w:trHeight w:val="4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C3941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D6A33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B3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FFC78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zszywka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56E8B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drutu stalowego, zszywająca min. 30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kartek papieru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o gramaturze 80g/m2, rozmiar 24/6, 1op.=1000szt.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EBA5E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062E4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</w:t>
            </w:r>
          </w:p>
        </w:tc>
      </w:tr>
      <w:tr w:rsidR="001C7DDA" w:rsidRPr="001C7DDA" w14:paraId="60245159" w14:textId="77777777" w:rsidTr="001C7DDA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BCE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696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E229E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tablica korkowa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2DE2A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korkowa w ramie aluminiowej o wymiarach ok. 90x60 </w:t>
            </w:r>
            <w:proofErr w:type="gram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cm  1</w:t>
            </w:r>
            <w:proofErr w:type="gram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/ wymiary zewnętrzne z ramą 90 cmx60 cm, kolor brązowy;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1D82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D7953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1C7DDA" w:rsidRPr="001C7DDA" w14:paraId="7C9BE723" w14:textId="77777777" w:rsidTr="001C7DDA">
        <w:trPr>
          <w:trHeight w:val="151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1A842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0DF8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A865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niszczarka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CB36" w14:textId="77777777" w:rsidR="001C7DDA" w:rsidRPr="001C7DDA" w:rsidRDefault="001C7DDA" w:rsidP="001C7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do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dokumetów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typu </w:t>
            </w:r>
            <w:proofErr w:type="spellStart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Fellowes</w:t>
            </w:r>
            <w:proofErr w:type="spellEnd"/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92Cs, niszczy do 18 kartek na ścinki, poziom zabezpieczenia niszczonych dokumentów P4, kart kredytowych T4, płyt CD/DVD O3, niszczy dokumenty ze zszywkami, karty kredytowe i płyty CD, elektroniczny start i stop, funkcja cofania, wyjmowany kosz, obudowa na kółkach, gwarancja na urzadzenie2 lata, na noże tnące 5 lat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BAA02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6154B" w14:textId="77777777" w:rsidR="001C7DDA" w:rsidRPr="001C7DDA" w:rsidRDefault="001C7DDA" w:rsidP="001C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7D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</w:tbl>
    <w:p w14:paraId="3B884D4E" w14:textId="77777777" w:rsidR="001C7DDA" w:rsidRPr="001C7DDA" w:rsidRDefault="001C7DDA" w:rsidP="001C7DDA">
      <w:pPr>
        <w:spacing w:after="0" w:line="240" w:lineRule="auto"/>
        <w:rPr>
          <w:b/>
          <w:bCs/>
          <w:sz w:val="21"/>
          <w:szCs w:val="21"/>
        </w:rPr>
      </w:pPr>
      <w:r w:rsidRPr="001C7DDA">
        <w:rPr>
          <w:b/>
          <w:bCs/>
          <w:sz w:val="21"/>
          <w:szCs w:val="21"/>
        </w:rPr>
        <w:t>Miejsce realizacji zamówienia: budynki ANS w Elblągu:</w:t>
      </w:r>
    </w:p>
    <w:p w14:paraId="770A78C2" w14:textId="77777777" w:rsidR="001C7DDA" w:rsidRPr="001C7DDA" w:rsidRDefault="001C7DDA" w:rsidP="001C7DDA">
      <w:pPr>
        <w:spacing w:after="0" w:line="240" w:lineRule="auto"/>
        <w:rPr>
          <w:b/>
          <w:bCs/>
          <w:sz w:val="21"/>
          <w:szCs w:val="21"/>
        </w:rPr>
      </w:pPr>
      <w:r w:rsidRPr="001C7DDA">
        <w:rPr>
          <w:b/>
          <w:bCs/>
          <w:sz w:val="21"/>
          <w:szCs w:val="21"/>
        </w:rPr>
        <w:t>a)</w:t>
      </w:r>
      <w:r w:rsidRPr="001C7DDA">
        <w:rPr>
          <w:b/>
          <w:bCs/>
          <w:sz w:val="21"/>
          <w:szCs w:val="21"/>
        </w:rPr>
        <w:tab/>
        <w:t>B1 - Al. Grunwaldzka 137</w:t>
      </w:r>
    </w:p>
    <w:p w14:paraId="67C798FE" w14:textId="77777777" w:rsidR="001C7DDA" w:rsidRPr="001C7DDA" w:rsidRDefault="001C7DDA" w:rsidP="001C7DDA">
      <w:pPr>
        <w:spacing w:after="0" w:line="240" w:lineRule="auto"/>
        <w:rPr>
          <w:b/>
          <w:bCs/>
          <w:sz w:val="21"/>
          <w:szCs w:val="21"/>
        </w:rPr>
      </w:pPr>
      <w:r w:rsidRPr="001C7DDA">
        <w:rPr>
          <w:b/>
          <w:bCs/>
          <w:sz w:val="21"/>
          <w:szCs w:val="21"/>
        </w:rPr>
        <w:t>b)</w:t>
      </w:r>
      <w:r w:rsidRPr="001C7DDA">
        <w:rPr>
          <w:b/>
          <w:bCs/>
          <w:sz w:val="21"/>
          <w:szCs w:val="21"/>
        </w:rPr>
        <w:tab/>
        <w:t>B2 - ul. Czerniakowska 22</w:t>
      </w:r>
    </w:p>
    <w:p w14:paraId="7584E748" w14:textId="6F45457A" w:rsidR="007177D1" w:rsidRPr="001C7DDA" w:rsidRDefault="001C7DDA" w:rsidP="001C7DDA">
      <w:pPr>
        <w:spacing w:after="0" w:line="240" w:lineRule="auto"/>
        <w:rPr>
          <w:b/>
          <w:bCs/>
          <w:sz w:val="21"/>
          <w:szCs w:val="21"/>
        </w:rPr>
      </w:pPr>
      <w:r w:rsidRPr="001C7DDA">
        <w:rPr>
          <w:b/>
          <w:bCs/>
          <w:sz w:val="21"/>
          <w:szCs w:val="21"/>
        </w:rPr>
        <w:t>c)</w:t>
      </w:r>
      <w:r w:rsidRPr="001C7DDA">
        <w:rPr>
          <w:b/>
          <w:bCs/>
          <w:sz w:val="21"/>
          <w:szCs w:val="21"/>
        </w:rPr>
        <w:tab/>
        <w:t>B3 - ul. Wojska Polskiego 1</w:t>
      </w:r>
    </w:p>
    <w:sectPr w:rsidR="007177D1" w:rsidRPr="001C7DDA" w:rsidSect="00B10E5C">
      <w:headerReference w:type="default" r:id="rId6"/>
      <w:footerReference w:type="default" r:id="rId7"/>
      <w:pgSz w:w="11906" w:h="16838"/>
      <w:pgMar w:top="709" w:right="1417" w:bottom="1417" w:left="1417" w:header="567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B26DD" w14:textId="77777777" w:rsidR="00B10E5C" w:rsidRDefault="00B10E5C" w:rsidP="00B10E5C">
      <w:pPr>
        <w:spacing w:after="0" w:line="240" w:lineRule="auto"/>
      </w:pPr>
      <w:r>
        <w:separator/>
      </w:r>
    </w:p>
  </w:endnote>
  <w:endnote w:type="continuationSeparator" w:id="0">
    <w:p w14:paraId="0B6F3699" w14:textId="77777777" w:rsidR="00B10E5C" w:rsidRDefault="00B10E5C" w:rsidP="00B1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5FC7" w14:textId="77777777" w:rsidR="00A53AF2" w:rsidRPr="00A53AF2" w:rsidRDefault="00A53AF2" w:rsidP="00A53AF2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</w:pP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t>---------------------------------------------------------</w:t>
    </w:r>
  </w:p>
  <w:p w14:paraId="3FF029AA" w14:textId="77777777" w:rsidR="00A53AF2" w:rsidRPr="00A53AF2" w:rsidRDefault="00A53AF2" w:rsidP="00A53AF2">
    <w:pPr>
      <w:spacing w:after="0" w:line="240" w:lineRule="auto"/>
      <w:jc w:val="center"/>
      <w:rPr>
        <w:rFonts w:ascii="Times New Roman" w:eastAsia="Times New Roman" w:hAnsi="Times New Roman" w:cs="Times New Roman"/>
        <w:i/>
        <w:kern w:val="0"/>
        <w:sz w:val="16"/>
        <w:szCs w:val="16"/>
        <w:lang w:eastAsia="pl-PL"/>
        <w14:ligatures w14:val="none"/>
      </w:rPr>
    </w:pPr>
    <w:bookmarkStart w:id="0" w:name="_Hlk182821708"/>
    <w:r w:rsidRPr="00A53AF2">
      <w:rPr>
        <w:rFonts w:ascii="Times New Roman" w:eastAsia="Times New Roman" w:hAnsi="Times New Roman" w:cs="Times New Roman"/>
        <w:i/>
        <w:kern w:val="0"/>
        <w:sz w:val="16"/>
        <w:szCs w:val="16"/>
        <w:lang w:eastAsia="pl-PL"/>
        <w14:ligatures w14:val="none"/>
      </w:rPr>
      <w:t>Sekcja Zamówień i Logistyki, Dział Administracyjno-Gospodarczy</w:t>
    </w:r>
  </w:p>
  <w:p w14:paraId="7B7B2676" w14:textId="77777777" w:rsidR="00A53AF2" w:rsidRPr="00A53AF2" w:rsidRDefault="00A53AF2" w:rsidP="00A53AF2">
    <w:pPr>
      <w:spacing w:after="0" w:line="240" w:lineRule="auto"/>
      <w:jc w:val="center"/>
      <w:rPr>
        <w:rFonts w:ascii="Times New Roman" w:eastAsia="Times New Roman" w:hAnsi="Times New Roman" w:cs="Times New Roman"/>
        <w:i/>
        <w:kern w:val="0"/>
        <w:sz w:val="16"/>
        <w:szCs w:val="16"/>
        <w:lang w:eastAsia="pl-PL"/>
        <w14:ligatures w14:val="none"/>
      </w:rPr>
    </w:pPr>
    <w:r w:rsidRPr="00A53AF2">
      <w:rPr>
        <w:rFonts w:ascii="Times New Roman" w:eastAsia="Times New Roman" w:hAnsi="Times New Roman" w:cs="Times New Roman"/>
        <w:i/>
        <w:kern w:val="0"/>
        <w:sz w:val="16"/>
        <w:szCs w:val="16"/>
        <w:lang w:eastAsia="pl-PL"/>
        <w14:ligatures w14:val="none"/>
      </w:rPr>
      <w:t>Akademia Nauk Stosowanych w Elblągu</w:t>
    </w:r>
  </w:p>
  <w:p w14:paraId="3E7F768D" w14:textId="77777777" w:rsidR="00A53AF2" w:rsidRPr="00A53AF2" w:rsidRDefault="00A53AF2" w:rsidP="00A53AF2">
    <w:pPr>
      <w:spacing w:after="0" w:line="240" w:lineRule="auto"/>
      <w:jc w:val="center"/>
      <w:rPr>
        <w:rFonts w:ascii="Times New Roman" w:eastAsia="Times New Roman" w:hAnsi="Times New Roman" w:cs="Times New Roman"/>
        <w:i/>
        <w:kern w:val="0"/>
        <w:sz w:val="16"/>
        <w:szCs w:val="16"/>
        <w:lang w:eastAsia="pl-PL"/>
        <w14:ligatures w14:val="none"/>
      </w:rPr>
    </w:pPr>
    <w:r w:rsidRPr="00A53AF2">
      <w:rPr>
        <w:rFonts w:ascii="Times New Roman" w:eastAsia="Times New Roman" w:hAnsi="Times New Roman" w:cs="Times New Roman"/>
        <w:i/>
        <w:kern w:val="0"/>
        <w:sz w:val="16"/>
        <w:szCs w:val="16"/>
        <w:lang w:eastAsia="pl-PL"/>
        <w14:ligatures w14:val="none"/>
      </w:rPr>
      <w:t>ul. Wojska Polskiego 1, 82-300 Elbląg</w:t>
    </w:r>
  </w:p>
  <w:p w14:paraId="3AF3D876" w14:textId="1996BA5A" w:rsidR="00A53AF2" w:rsidRPr="00A53AF2" w:rsidRDefault="00A53AF2" w:rsidP="00A53AF2">
    <w:pPr>
      <w:tabs>
        <w:tab w:val="left" w:pos="2943"/>
        <w:tab w:val="center" w:pos="4536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kern w:val="0"/>
        <w:sz w:val="16"/>
        <w:szCs w:val="16"/>
        <w:lang w:val="de-DE" w:eastAsia="pl-PL"/>
        <w14:ligatures w14:val="none"/>
      </w:rPr>
    </w:pPr>
    <w:r>
      <w:rPr>
        <w:rFonts w:ascii="Times New Roman" w:eastAsia="Times New Roman" w:hAnsi="Times New Roman" w:cs="Times New Roman"/>
        <w:i/>
        <w:kern w:val="0"/>
        <w:sz w:val="16"/>
        <w:szCs w:val="16"/>
        <w:lang w:val="en-US" w:eastAsia="pl-PL"/>
        <w14:ligatures w14:val="none"/>
      </w:rPr>
      <w:tab/>
    </w:r>
    <w:r>
      <w:rPr>
        <w:rFonts w:ascii="Times New Roman" w:eastAsia="Times New Roman" w:hAnsi="Times New Roman" w:cs="Times New Roman"/>
        <w:i/>
        <w:kern w:val="0"/>
        <w:sz w:val="16"/>
        <w:szCs w:val="16"/>
        <w:lang w:val="en-US" w:eastAsia="pl-PL"/>
        <w14:ligatures w14:val="none"/>
      </w:rPr>
      <w:tab/>
    </w:r>
    <w:r w:rsidRPr="00A53AF2">
      <w:rPr>
        <w:rFonts w:ascii="Times New Roman" w:eastAsia="Times New Roman" w:hAnsi="Times New Roman" w:cs="Times New Roman"/>
        <w:i/>
        <w:kern w:val="0"/>
        <w:sz w:val="16"/>
        <w:szCs w:val="16"/>
        <w:lang w:val="en-US" w:eastAsia="pl-PL"/>
        <w14:ligatures w14:val="none"/>
      </w:rPr>
      <w:t xml:space="preserve">tel. 55 629 07 56   e-mail: zp@ans-elblag.pl  </w:t>
    </w:r>
  </w:p>
  <w:bookmarkEnd w:id="0"/>
  <w:p w14:paraId="37C40D85" w14:textId="77777777" w:rsidR="00A53AF2" w:rsidRPr="00A53AF2" w:rsidRDefault="00A53AF2" w:rsidP="00A53AF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</w:pP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t xml:space="preserve">Strona </w:t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fldChar w:fldCharType="begin"/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instrText xml:space="preserve"> PAGE </w:instrText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fldChar w:fldCharType="separate"/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t>7</w:t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fldChar w:fldCharType="end"/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t xml:space="preserve"> z </w:t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fldChar w:fldCharType="begin"/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instrText xml:space="preserve"> NUMPAGES </w:instrText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fldChar w:fldCharType="separate"/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t>8</w:t>
    </w:r>
    <w:r w:rsidRPr="00A53AF2"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173C" w14:textId="77777777" w:rsidR="00B10E5C" w:rsidRDefault="00B10E5C" w:rsidP="00B10E5C">
      <w:pPr>
        <w:spacing w:after="0" w:line="240" w:lineRule="auto"/>
      </w:pPr>
      <w:r>
        <w:separator/>
      </w:r>
    </w:p>
  </w:footnote>
  <w:footnote w:type="continuationSeparator" w:id="0">
    <w:p w14:paraId="7AEF420B" w14:textId="77777777" w:rsidR="00B10E5C" w:rsidRDefault="00B10E5C" w:rsidP="00B1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2E79" w14:textId="78995AFC" w:rsidR="00B10E5C" w:rsidRPr="00B10E5C" w:rsidRDefault="00B10E5C" w:rsidP="00B10E5C">
    <w:pPr>
      <w:shd w:val="clear" w:color="auto" w:fill="FFFFFF"/>
      <w:suppressAutoHyphens/>
      <w:spacing w:after="0" w:line="240" w:lineRule="auto"/>
      <w:jc w:val="right"/>
      <w:rPr>
        <w:rFonts w:ascii="Times New Roman" w:hAnsi="Times New Roman" w:cs="Times New Roman"/>
        <w:b/>
        <w:bCs/>
        <w:sz w:val="20"/>
        <w:szCs w:val="20"/>
        <w:lang w:eastAsia="ar-SA"/>
      </w:rPr>
    </w:pPr>
    <w:r w:rsidRPr="00B10E5C">
      <w:rPr>
        <w:rFonts w:ascii="Times New Roman" w:hAnsi="Times New Roman" w:cs="Times New Roman"/>
        <w:b/>
        <w:bCs/>
        <w:sz w:val="20"/>
        <w:szCs w:val="20"/>
        <w:lang w:eastAsia="ar-SA"/>
      </w:rPr>
      <w:t xml:space="preserve">ZAŁĄCZNIK NR </w:t>
    </w:r>
    <w:r w:rsidR="00F62735">
      <w:rPr>
        <w:rFonts w:ascii="Times New Roman" w:hAnsi="Times New Roman" w:cs="Times New Roman"/>
        <w:b/>
        <w:bCs/>
        <w:sz w:val="20"/>
        <w:szCs w:val="20"/>
        <w:lang w:eastAsia="ar-SA"/>
      </w:rPr>
      <w:t>2</w:t>
    </w:r>
  </w:p>
  <w:p w14:paraId="3137BF22" w14:textId="0AFE4033" w:rsidR="00B10E5C" w:rsidRPr="00B10E5C" w:rsidRDefault="00B10E5C" w:rsidP="00B10E5C">
    <w:pPr>
      <w:shd w:val="clear" w:color="auto" w:fill="FFFFFF"/>
      <w:suppressAutoHyphens/>
      <w:spacing w:after="0" w:line="240" w:lineRule="auto"/>
      <w:jc w:val="right"/>
      <w:rPr>
        <w:rFonts w:ascii="Times New Roman" w:hAnsi="Times New Roman" w:cs="Times New Roman"/>
        <w:b/>
        <w:bCs/>
        <w:sz w:val="20"/>
        <w:szCs w:val="20"/>
        <w:lang w:eastAsia="ar-SA"/>
      </w:rPr>
    </w:pPr>
    <w:r>
      <w:rPr>
        <w:rFonts w:ascii="Times New Roman" w:hAnsi="Times New Roman" w:cs="Times New Roman"/>
        <w:b/>
        <w:bCs/>
        <w:sz w:val="20"/>
        <w:szCs w:val="20"/>
        <w:lang w:eastAsia="ar-SA"/>
      </w:rPr>
      <w:t>d</w:t>
    </w:r>
    <w:r w:rsidRPr="00B10E5C">
      <w:rPr>
        <w:rFonts w:ascii="Times New Roman" w:hAnsi="Times New Roman" w:cs="Times New Roman"/>
        <w:b/>
        <w:bCs/>
        <w:sz w:val="20"/>
        <w:szCs w:val="20"/>
        <w:lang w:eastAsia="ar-SA"/>
      </w:rPr>
      <w:t xml:space="preserve">o </w:t>
    </w:r>
    <w:r w:rsidR="00A53AF2" w:rsidRPr="00A53AF2">
      <w:rPr>
        <w:rFonts w:ascii="Times New Roman" w:hAnsi="Times New Roman" w:cs="Times New Roman"/>
        <w:b/>
        <w:bCs/>
        <w:sz w:val="20"/>
        <w:szCs w:val="20"/>
        <w:lang w:eastAsia="ar-SA"/>
      </w:rPr>
      <w:t>SZL/2311/11/282/2025</w:t>
    </w:r>
  </w:p>
  <w:p w14:paraId="02586B43" w14:textId="77777777" w:rsidR="00B10E5C" w:rsidRDefault="00B10E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BD"/>
    <w:rsid w:val="00083550"/>
    <w:rsid w:val="001056FC"/>
    <w:rsid w:val="001559BE"/>
    <w:rsid w:val="001C7DDA"/>
    <w:rsid w:val="0036126A"/>
    <w:rsid w:val="007177D1"/>
    <w:rsid w:val="009A05D2"/>
    <w:rsid w:val="00A53AF2"/>
    <w:rsid w:val="00B10E5C"/>
    <w:rsid w:val="00BE7F3A"/>
    <w:rsid w:val="00D066B5"/>
    <w:rsid w:val="00D90C9E"/>
    <w:rsid w:val="00ED5DBD"/>
    <w:rsid w:val="00F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71F2D"/>
  <w15:chartTrackingRefBased/>
  <w15:docId w15:val="{71DFC106-9CCC-4CDA-8158-79A2888F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5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5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5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5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5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5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5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5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D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5D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5D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5D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5D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D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5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5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5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5D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5D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5D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5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5D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5DB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10E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0E5C"/>
    <w:rPr>
      <w:color w:val="800080"/>
      <w:u w:val="single"/>
    </w:rPr>
  </w:style>
  <w:style w:type="paragraph" w:customStyle="1" w:styleId="msonormal0">
    <w:name w:val="msonormal"/>
    <w:basedOn w:val="Normalny"/>
    <w:rsid w:val="00B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B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font6">
    <w:name w:val="font6"/>
    <w:basedOn w:val="Normalny"/>
    <w:rsid w:val="00B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font7">
    <w:name w:val="font7"/>
    <w:basedOn w:val="Normalny"/>
    <w:rsid w:val="00B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font8">
    <w:name w:val="font8"/>
    <w:basedOn w:val="Normalny"/>
    <w:rsid w:val="00B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font9">
    <w:name w:val="font9"/>
    <w:basedOn w:val="Normalny"/>
    <w:rsid w:val="00B10E5C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kern w:val="0"/>
      <w:sz w:val="12"/>
      <w:szCs w:val="12"/>
      <w:lang w:eastAsia="pl-PL"/>
      <w14:ligatures w14:val="none"/>
    </w:rPr>
  </w:style>
  <w:style w:type="paragraph" w:customStyle="1" w:styleId="font10">
    <w:name w:val="font10"/>
    <w:basedOn w:val="Normalny"/>
    <w:rsid w:val="00B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font11">
    <w:name w:val="font11"/>
    <w:basedOn w:val="Normalny"/>
    <w:rsid w:val="00B1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xl75">
    <w:name w:val="xl75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76">
    <w:name w:val="xl76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77">
    <w:name w:val="xl77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78">
    <w:name w:val="xl78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79">
    <w:name w:val="xl79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80">
    <w:name w:val="xl80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81">
    <w:name w:val="xl81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82">
    <w:name w:val="xl82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B10E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84">
    <w:name w:val="xl84"/>
    <w:basedOn w:val="Normalny"/>
    <w:rsid w:val="00B10E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85">
    <w:name w:val="xl85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6">
    <w:name w:val="xl86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7">
    <w:name w:val="xl87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88">
    <w:name w:val="xl88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89">
    <w:name w:val="xl89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90">
    <w:name w:val="xl90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xl91">
    <w:name w:val="xl91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xl92">
    <w:name w:val="xl92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93">
    <w:name w:val="xl93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94">
    <w:name w:val="xl94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95">
    <w:name w:val="xl95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96">
    <w:name w:val="xl96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97">
    <w:name w:val="xl97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98">
    <w:name w:val="xl98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xl99">
    <w:name w:val="xl99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101">
    <w:name w:val="xl101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102">
    <w:name w:val="xl102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103">
    <w:name w:val="xl103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xl104">
    <w:name w:val="xl104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105">
    <w:name w:val="xl105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106">
    <w:name w:val="xl106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107">
    <w:name w:val="xl107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108">
    <w:name w:val="xl108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109">
    <w:name w:val="xl109"/>
    <w:basedOn w:val="Normalny"/>
    <w:rsid w:val="00B1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2"/>
      <w:szCs w:val="12"/>
      <w:lang w:eastAsia="pl-PL"/>
      <w14:ligatures w14:val="none"/>
    </w:rPr>
  </w:style>
  <w:style w:type="paragraph" w:customStyle="1" w:styleId="xl110">
    <w:name w:val="xl110"/>
    <w:basedOn w:val="Normalny"/>
    <w:rsid w:val="00B10E5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B10E5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B10E5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13">
    <w:name w:val="xl113"/>
    <w:basedOn w:val="Normalny"/>
    <w:rsid w:val="00B10E5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E5C"/>
  </w:style>
  <w:style w:type="paragraph" w:styleId="Stopka">
    <w:name w:val="footer"/>
    <w:basedOn w:val="Normalny"/>
    <w:link w:val="StopkaZnak"/>
    <w:uiPriority w:val="99"/>
    <w:unhideWhenUsed/>
    <w:rsid w:val="00B1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E5C"/>
  </w:style>
  <w:style w:type="paragraph" w:customStyle="1" w:styleId="xl65">
    <w:name w:val="xl65"/>
    <w:basedOn w:val="Normalny"/>
    <w:rsid w:val="001C7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66">
    <w:name w:val="xl66"/>
    <w:basedOn w:val="Normalny"/>
    <w:rsid w:val="001C7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1C7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1C7D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1C7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1C7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1C7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1C7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1C7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4">
    <w:name w:val="xl74"/>
    <w:basedOn w:val="Normalny"/>
    <w:rsid w:val="001C7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Krzyzopolska</dc:creator>
  <cp:keywords/>
  <dc:description/>
  <cp:lastModifiedBy>Renata Olszewska</cp:lastModifiedBy>
  <cp:revision>2</cp:revision>
  <cp:lastPrinted>2024-03-08T08:20:00Z</cp:lastPrinted>
  <dcterms:created xsi:type="dcterms:W3CDTF">2025-03-10T11:17:00Z</dcterms:created>
  <dcterms:modified xsi:type="dcterms:W3CDTF">2025-03-10T11:17:00Z</dcterms:modified>
</cp:coreProperties>
</file>